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46FDC49E" w:rsidR="007C685E" w:rsidRDefault="00EB4881" w:rsidP="006C12C0">
      <w:pPr>
        <w:jc w:val="center"/>
        <w:rPr>
          <w:rFonts w:eastAsiaTheme="majorEastAsia" w:cs="Arial"/>
          <w:b/>
          <w:color w:val="FFD006"/>
          <w:sz w:val="72"/>
          <w:szCs w:val="72"/>
          <w:u w:val="single" w:color="FFD006"/>
          <w:lang w:eastAsia="ja-JP"/>
        </w:rPr>
      </w:pPr>
      <w:bookmarkStart w:id="0" w:name="_GoBack"/>
      <w:r>
        <w:rPr>
          <w:noProof/>
        </w:rPr>
        <w:drawing>
          <wp:inline distT="0" distB="0" distL="0" distR="0" wp14:anchorId="106CBC71" wp14:editId="3685E2C4">
            <wp:extent cx="3997452" cy="2878836"/>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8"/>
                    <a:stretch>
                      <a:fillRect/>
                    </a:stretch>
                  </pic:blipFill>
                  <pic:spPr>
                    <a:xfrm>
                      <a:off x="0" y="0"/>
                      <a:ext cx="3997452" cy="2878836"/>
                    </a:xfrm>
                    <a:prstGeom prst="rect">
                      <a:avLst/>
                    </a:prstGeom>
                  </pic:spPr>
                </pic:pic>
              </a:graphicData>
            </a:graphic>
          </wp:inline>
        </w:drawing>
      </w:r>
      <w:bookmarkEnd w:id="0"/>
    </w:p>
    <w:p w14:paraId="561EA696" w14:textId="77777777" w:rsidR="00605566" w:rsidRDefault="00605566" w:rsidP="006C12C0">
      <w:pPr>
        <w:jc w:val="center"/>
        <w:rPr>
          <w:rFonts w:eastAsiaTheme="majorEastAsia" w:cs="Arial"/>
          <w:sz w:val="72"/>
          <w:szCs w:val="80"/>
          <w:lang w:val="en-US" w:eastAsia="ja-JP"/>
        </w:rPr>
      </w:pPr>
      <w:r>
        <w:rPr>
          <w:rFonts w:eastAsiaTheme="majorEastAsia" w:cs="Arial"/>
          <w:sz w:val="72"/>
          <w:szCs w:val="80"/>
          <w:lang w:val="en-US" w:eastAsia="ja-JP"/>
        </w:rPr>
        <w:t>Mosaic Jewish Primary School</w:t>
      </w:r>
    </w:p>
    <w:p w14:paraId="55C48F61" w14:textId="613C01D1"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2E77019E" w:rsidR="00824FDF" w:rsidRPr="007271AF" w:rsidRDefault="00605566" w:rsidP="003F31D0">
            <w:pPr>
              <w:spacing w:line="276" w:lineRule="auto"/>
              <w:jc w:val="both"/>
            </w:pPr>
            <w:r>
              <w:t>Jo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0E8E464" w:rsidR="00824FDF" w:rsidRDefault="00EB4881" w:rsidP="003F31D0">
            <w:pPr>
              <w:spacing w:line="276" w:lineRule="auto"/>
              <w:jc w:val="both"/>
            </w:pPr>
            <w:r>
              <w:t>29/11/23</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0496267E" w:rsidR="00A23725" w:rsidRDefault="00A23725" w:rsidP="006C12C0">
      <w:pPr>
        <w:rPr>
          <w:rFonts w:eastAsiaTheme="majorEastAsia" w:cs="Arial"/>
          <w:sz w:val="80"/>
          <w:szCs w:val="80"/>
          <w:lang w:val="en-US" w:eastAsia="ja-JP"/>
        </w:rPr>
      </w:pPr>
    </w:p>
    <w:p w14:paraId="0F4F5CE2" w14:textId="72AB0AE9" w:rsidR="00605566" w:rsidRDefault="00605566" w:rsidP="006C12C0">
      <w:pPr>
        <w:rPr>
          <w:rFonts w:eastAsiaTheme="majorEastAsia" w:cs="Arial"/>
          <w:sz w:val="80"/>
          <w:szCs w:val="80"/>
          <w:lang w:val="en-US" w:eastAsia="ja-JP"/>
        </w:rPr>
      </w:pPr>
    </w:p>
    <w:p w14:paraId="26CE916B" w14:textId="5DAD8A9D" w:rsidR="00605566" w:rsidRDefault="00605566" w:rsidP="006C12C0">
      <w:pPr>
        <w:rPr>
          <w:rFonts w:eastAsiaTheme="majorEastAsia" w:cs="Arial"/>
          <w:sz w:val="80"/>
          <w:szCs w:val="80"/>
          <w:lang w:val="en-US" w:eastAsia="ja-JP"/>
        </w:rPr>
      </w:pPr>
    </w:p>
    <w:p w14:paraId="65AB9395" w14:textId="77777777" w:rsidR="00605566" w:rsidRDefault="00605566"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9589BE6" w:rsidR="00E1177F" w:rsidRPr="003F31D0" w:rsidRDefault="00E1177F" w:rsidP="00A23725">
                            <w:pPr>
                              <w:rPr>
                                <w:rFonts w:cs="Arial"/>
                                <w:szCs w:val="24"/>
                              </w:rPr>
                            </w:pPr>
                            <w:r w:rsidRPr="003F31D0">
                              <w:rPr>
                                <w:rFonts w:cs="Arial"/>
                                <w:szCs w:val="24"/>
                              </w:rPr>
                              <w:t xml:space="preserve">Last updated: </w:t>
                            </w:r>
                            <w:r w:rsidR="005640C7">
                              <w:rPr>
                                <w:rFonts w:cs="Arial"/>
                                <w:szCs w:val="24"/>
                              </w:rPr>
                              <w:t>7</w:t>
                            </w:r>
                            <w:r w:rsidR="00102F7C">
                              <w:rPr>
                                <w:rFonts w:cs="Arial"/>
                                <w:szCs w:val="24"/>
                              </w:rPr>
                              <w:t xml:space="preserve"> </w:t>
                            </w:r>
                            <w:r w:rsidR="005374A3">
                              <w:rPr>
                                <w:rFonts w:cs="Arial"/>
                                <w:szCs w:val="24"/>
                              </w:rPr>
                              <w:t>July</w:t>
                            </w:r>
                            <w:r w:rsidR="00102F7C">
                              <w:rPr>
                                <w:rFonts w:cs="Arial"/>
                                <w:szCs w:val="24"/>
                              </w:rPr>
                              <w:t xml:space="preserve"> 202</w:t>
                            </w:r>
                            <w:r w:rsidR="005374A3">
                              <w:rPr>
                                <w:rFonts w:cs="Arial"/>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stroked="f">
                <v:textbox>
                  <w:txbxContent>
                    <w:p w14:paraId="36B98B0F" w14:textId="39589BE6" w:rsidR="00E1177F" w:rsidRPr="003F31D0" w:rsidRDefault="00E1177F" w:rsidP="00A23725">
                      <w:pPr>
                        <w:rPr>
                          <w:rFonts w:cs="Arial"/>
                          <w:szCs w:val="24"/>
                        </w:rPr>
                      </w:pPr>
                      <w:r w:rsidRPr="003F31D0">
                        <w:rPr>
                          <w:rFonts w:cs="Arial"/>
                          <w:szCs w:val="24"/>
                        </w:rPr>
                        <w:t xml:space="preserve">Last updated: </w:t>
                      </w:r>
                      <w:r w:rsidR="005640C7">
                        <w:rPr>
                          <w:rFonts w:cs="Arial"/>
                          <w:szCs w:val="24"/>
                        </w:rPr>
                        <w:t>7</w:t>
                      </w:r>
                      <w:r w:rsidR="00102F7C">
                        <w:rPr>
                          <w:rFonts w:cs="Arial"/>
                          <w:szCs w:val="24"/>
                        </w:rPr>
                        <w:t xml:space="preserve"> </w:t>
                      </w:r>
                      <w:r w:rsidR="005374A3">
                        <w:rPr>
                          <w:rFonts w:cs="Arial"/>
                          <w:szCs w:val="24"/>
                        </w:rPr>
                        <w:t>July</w:t>
                      </w:r>
                      <w:r w:rsidR="00102F7C">
                        <w:rPr>
                          <w:rFonts w:cs="Arial"/>
                          <w:szCs w:val="24"/>
                        </w:rPr>
                        <w:t xml:space="preserve"> 202</w:t>
                      </w:r>
                      <w:r w:rsidR="005374A3">
                        <w:rPr>
                          <w:rFonts w:cs="Arial"/>
                          <w:szCs w:val="24"/>
                        </w:rPr>
                        <w:t>3</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7B3458BC"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EB4881"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EB4881"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16BF04D2" w:rsidR="002A198F" w:rsidRDefault="00EB4881"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6FED931" w:rsidR="002A198F" w:rsidRDefault="00EB4881" w:rsidP="000124C1">
      <w:pPr>
        <w:pStyle w:val="ListParagraph"/>
        <w:numPr>
          <w:ilvl w:val="0"/>
          <w:numId w:val="10"/>
        </w:numPr>
        <w:ind w:left="567"/>
      </w:pPr>
      <w:hyperlink w:anchor="_[Updated]_Statutory_implications" w:history="1">
        <w:r w:rsidR="005374A3" w:rsidRPr="005374A3">
          <w:rPr>
            <w:rStyle w:val="Hyperlink"/>
          </w:rPr>
          <w:t>Statutory requirements</w:t>
        </w:r>
      </w:hyperlink>
    </w:p>
    <w:p w14:paraId="36D8552A" w14:textId="6E8F968F" w:rsidR="002A198F" w:rsidRDefault="00EB4881"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EB4881"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EB4881"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49EB2DF3" w:rsidR="002A198F" w:rsidRDefault="00EB4881"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57D9FFFD" w:rsidR="002A198F" w:rsidRDefault="00052637" w:rsidP="000124C1">
      <w:pPr>
        <w:pStyle w:val="ListParagraph"/>
        <w:numPr>
          <w:ilvl w:val="0"/>
          <w:numId w:val="10"/>
        </w:numPr>
        <w:ind w:left="567" w:hanging="436"/>
      </w:pPr>
      <w:r w:rsidRPr="0098243C">
        <w:rPr>
          <w:b/>
          <w:bCs/>
          <w:shd w:val="clear" w:color="auto" w:fill="FFFFFF" w:themeFill="accent2"/>
        </w:rPr>
        <w:t xml:space="preserve"> </w:t>
      </w:r>
      <w:hyperlink w:anchor="_Cyberbullying" w:history="1">
        <w:r w:rsidR="002A198F" w:rsidRPr="00935775">
          <w:rPr>
            <w:rStyle w:val="Hyperlink"/>
          </w:rPr>
          <w:t>Cyberbullying</w:t>
        </w:r>
      </w:hyperlink>
      <w:r w:rsidR="002A198F">
        <w:t xml:space="preserve"> </w:t>
      </w:r>
    </w:p>
    <w:p w14:paraId="15CE279B" w14:textId="7011D829" w:rsidR="002A198F" w:rsidRDefault="00EB4881"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EB4881"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EB4881"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EB4881"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0C10557E" w:rsidR="002A198F" w:rsidRDefault="00EB4881"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185B25C3" w:rsidR="008317BC" w:rsidRDefault="00EB4881"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EB4881"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1B62E2A3" w14:textId="19224D21" w:rsidR="00A23725" w:rsidRPr="00295E7C" w:rsidRDefault="00A23725" w:rsidP="000124C1">
      <w:pPr>
        <w:pStyle w:val="ListParagraph"/>
        <w:numPr>
          <w:ilvl w:val="0"/>
          <w:numId w:val="43"/>
        </w:numPr>
        <w:spacing w:line="240" w:lineRule="auto"/>
        <w:ind w:left="567"/>
        <w:rPr>
          <w:rFonts w:cs="Arial"/>
          <w:color w:val="0000FF"/>
          <w:u w:val="single"/>
        </w:rPr>
      </w:pPr>
      <w:r w:rsidRPr="002A198F">
        <w:br w:type="page"/>
      </w:r>
      <w:bookmarkStart w:id="1" w:name="_Statement_of_Intent"/>
      <w:bookmarkEnd w:id="1"/>
    </w:p>
    <w:p w14:paraId="43603869" w14:textId="77777777"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14:paraId="6A65CC5F" w14:textId="5284C486" w:rsidR="002A198F" w:rsidRPr="002A198F" w:rsidRDefault="00605566" w:rsidP="002A198F">
      <w:pPr>
        <w:jc w:val="both"/>
      </w:pPr>
      <w:r>
        <w:rPr>
          <w:b/>
        </w:rPr>
        <w:t>Mosaic J</w:t>
      </w:r>
      <w:r w:rsidRPr="00605566">
        <w:rPr>
          <w:b/>
        </w:rPr>
        <w:t>ewish primary school</w:t>
      </w:r>
      <w:r w:rsidR="002A198F" w:rsidRPr="00605566">
        <w:rPr>
          <w:color w:val="FF6900" w:themeColor="text1"/>
        </w:rPr>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9"/>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648F2156" w:rsidR="00A23725" w:rsidRPr="00223A05" w:rsidRDefault="007160C6" w:rsidP="00D31F3F">
      <w:pPr>
        <w:pStyle w:val="Heading10"/>
      </w:pPr>
      <w:bookmarkStart w:id="3" w:name="_Legal_framework_1"/>
      <w:bookmarkStart w:id="4" w:name="_[Updated]_Legal_framework"/>
      <w:bookmarkEnd w:id="3"/>
      <w:bookmarkEnd w:id="4"/>
      <w:r w:rsidRPr="0098243C">
        <w:lastRenderedPageBreak/>
        <w:t xml:space="preserve"> </w:t>
      </w:r>
      <w:r w:rsidR="00A23725" w:rsidRPr="00292795">
        <w:t>Legal fr</w:t>
      </w:r>
      <w:r w:rsidR="00A23725" w:rsidRPr="00223A05">
        <w:t>ame</w:t>
      </w:r>
      <w:r w:rsidR="00B352B6">
        <w:t>work</w:t>
      </w:r>
    </w:p>
    <w:p w14:paraId="70FF4D35" w14:textId="4A8681E5"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1F031FDC" w:rsidR="002A198F" w:rsidRDefault="002A198F" w:rsidP="00EA559E">
      <w:pPr>
        <w:pStyle w:val="ListParagraph"/>
        <w:numPr>
          <w:ilvl w:val="0"/>
          <w:numId w:val="11"/>
        </w:numPr>
        <w:jc w:val="both"/>
      </w:pPr>
      <w:r>
        <w:t>DfE (202</w:t>
      </w:r>
      <w:r w:rsidR="00C0490B">
        <w:t>3</w:t>
      </w:r>
      <w:r>
        <w:t>) ‘Keeping children safe in education</w:t>
      </w:r>
      <w:r w:rsidR="00935775">
        <w:t xml:space="preserve"> </w:t>
      </w:r>
      <w:r w:rsidR="009848BE">
        <w:t>202</w:t>
      </w:r>
      <w:r w:rsidR="00C0490B">
        <w:t>3</w:t>
      </w:r>
      <w:r>
        <w:t>’</w:t>
      </w:r>
    </w:p>
    <w:p w14:paraId="2C4A2415" w14:textId="443BD829" w:rsidR="002A198F" w:rsidRDefault="00C0490B" w:rsidP="00EA559E">
      <w:pPr>
        <w:pStyle w:val="ListParagraph"/>
        <w:numPr>
          <w:ilvl w:val="0"/>
          <w:numId w:val="11"/>
        </w:numPr>
        <w:jc w:val="both"/>
      </w:pPr>
      <w:r>
        <w:t xml:space="preserve">DCMS, DSIT, and UK Council for Internet Safety </w:t>
      </w:r>
      <w:r w:rsidR="002A198F">
        <w:t>(2020) ‘Sharing nudes and semi-nudes: advice for education settings working with children and young people’</w:t>
      </w:r>
    </w:p>
    <w:p w14:paraId="02EE3C1E" w14:textId="559C56FB"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5" w:name="_Roles_and_responsibilities"/>
      <w:bookmarkStart w:id="6" w:name="_Monitoring_and_review"/>
      <w:bookmarkEnd w:id="5"/>
      <w:bookmarkEnd w:id="6"/>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0EB647FF" w:rsidR="002A198F" w:rsidRPr="002A198F" w:rsidRDefault="002A198F" w:rsidP="00EA559E">
      <w:pPr>
        <w:pStyle w:val="ListParagraph"/>
        <w:numPr>
          <w:ilvl w:val="0"/>
          <w:numId w:val="12"/>
        </w:numPr>
        <w:jc w:val="both"/>
        <w:rPr>
          <w:szCs w:val="24"/>
        </w:rPr>
      </w:pPr>
      <w:r w:rsidRPr="002A198F">
        <w:rPr>
          <w:szCs w:val="24"/>
        </w:rPr>
        <w:t xml:space="preserve">Social, Emotional and Mental Health (SEMH)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20AFE768" w:rsidR="002A198F" w:rsidRPr="002A198F" w:rsidRDefault="002A198F" w:rsidP="00EA559E">
      <w:pPr>
        <w:pStyle w:val="ListParagraph"/>
        <w:numPr>
          <w:ilvl w:val="0"/>
          <w:numId w:val="12"/>
        </w:numPr>
        <w:jc w:val="both"/>
        <w:rPr>
          <w:szCs w:val="24"/>
        </w:rPr>
      </w:pPr>
      <w:r w:rsidRPr="002A198F">
        <w:rPr>
          <w:szCs w:val="24"/>
        </w:rPr>
        <w:t xml:space="preserve">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33F495C6" w:rsidR="00052637" w:rsidRDefault="00052637" w:rsidP="00EA559E">
      <w:pPr>
        <w:pStyle w:val="ListParagraph"/>
        <w:numPr>
          <w:ilvl w:val="0"/>
          <w:numId w:val="12"/>
        </w:numPr>
        <w:jc w:val="both"/>
        <w:rPr>
          <w:szCs w:val="24"/>
        </w:rPr>
      </w:pPr>
      <w:r>
        <w:rPr>
          <w:szCs w:val="24"/>
        </w:rPr>
        <w:t>Child-on-child Abuse Policy</w:t>
      </w:r>
    </w:p>
    <w:p w14:paraId="2733D441" w14:textId="7CB467E5" w:rsidR="007347DC" w:rsidRPr="00A55B76" w:rsidRDefault="007347DC" w:rsidP="00EA559E">
      <w:pPr>
        <w:pStyle w:val="ListParagraph"/>
        <w:numPr>
          <w:ilvl w:val="0"/>
          <w:numId w:val="12"/>
        </w:numPr>
        <w:jc w:val="both"/>
        <w:rPr>
          <w:szCs w:val="24"/>
        </w:rPr>
      </w:pPr>
      <w:r>
        <w:rPr>
          <w:szCs w:val="24"/>
        </w:rPr>
        <w:t>Remote Education Policy</w:t>
      </w:r>
    </w:p>
    <w:p w14:paraId="446EB00F" w14:textId="0CAEFE91" w:rsidR="002A198F" w:rsidRDefault="002A198F" w:rsidP="00D31F3F">
      <w:pPr>
        <w:pStyle w:val="Heading10"/>
      </w:pPr>
      <w:bookmarkStart w:id="7" w:name="_[Updated]_Definitions"/>
      <w:bookmarkEnd w:id="7"/>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lastRenderedPageBreak/>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8" w:name="_[Updated]_Types_of"/>
      <w:bookmarkEnd w:id="8"/>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r w:rsidR="00E1177F">
        <w:rPr>
          <w:b/>
          <w:bCs/>
        </w:rPr>
        <w:t>biphobic</w:t>
      </w:r>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9" w:name="_Roles_and_responsibilities_1"/>
      <w:bookmarkEnd w:id="9"/>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 Form</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2E2CCB61" w14:textId="35DC58D0" w:rsidR="00E4077E" w:rsidRDefault="00605566" w:rsidP="00E4077E">
      <w:pPr>
        <w:jc w:val="both"/>
      </w:pPr>
      <w:r>
        <w:t>SLT</w:t>
      </w:r>
      <w:r w:rsidR="00E4077E">
        <w:t xml:space="preserve"> are responsible for: </w:t>
      </w:r>
    </w:p>
    <w:p w14:paraId="07830BE7" w14:textId="51CC1391" w:rsidR="00E4077E" w:rsidRDefault="00E4077E" w:rsidP="00EA559E">
      <w:pPr>
        <w:pStyle w:val="ListParagraph"/>
        <w:numPr>
          <w:ilvl w:val="0"/>
          <w:numId w:val="19"/>
        </w:numPr>
        <w:jc w:val="both"/>
      </w:pPr>
      <w:r>
        <w:t xml:space="preserve">Corresponding and meeting with parents where necessary. </w:t>
      </w:r>
    </w:p>
    <w:p w14:paraId="496C5138" w14:textId="2E3CA020" w:rsidR="00E4077E" w:rsidRDefault="00E4077E" w:rsidP="00EA559E">
      <w:pPr>
        <w:pStyle w:val="ListParagraph"/>
        <w:numPr>
          <w:ilvl w:val="0"/>
          <w:numId w:val="19"/>
        </w:numPr>
        <w:jc w:val="both"/>
      </w:pPr>
      <w:r>
        <w:t xml:space="preserve">Providing a point of contact for pupils and parents when more serious bullying incidents occur.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lastRenderedPageBreak/>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AAF2C4C" w:rsidR="00E4077E" w:rsidRDefault="00E4077E" w:rsidP="00EA559E">
      <w:pPr>
        <w:pStyle w:val="ListParagraph"/>
        <w:numPr>
          <w:ilvl w:val="0"/>
          <w:numId w:val="22"/>
        </w:numPr>
        <w:jc w:val="both"/>
      </w:pPr>
      <w:r>
        <w:t xml:space="preserve">Informing their child’s 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845A0D4" w:rsidR="00E4077E" w:rsidRDefault="00E4077E" w:rsidP="00D31F3F">
      <w:pPr>
        <w:pStyle w:val="Heading10"/>
      </w:pPr>
      <w:bookmarkStart w:id="10" w:name="_Statutory_implications"/>
      <w:bookmarkStart w:id="11" w:name="_[Updated]_Statutory_implications"/>
      <w:bookmarkEnd w:id="10"/>
      <w:bookmarkEnd w:id="11"/>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lastRenderedPageBreak/>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2" w:name="_[Updated]_Prevention"/>
      <w:bookmarkStart w:id="13" w:name="_Prevention"/>
      <w:bookmarkEnd w:id="12"/>
      <w:bookmarkEnd w:id="13"/>
      <w:r>
        <w:t xml:space="preserve">Prevention </w:t>
      </w:r>
    </w:p>
    <w:p w14:paraId="7B67D6D6" w14:textId="1CE86A60"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6C78A4B7" w:rsidR="00E4077E" w:rsidRDefault="00E4077E" w:rsidP="00E4077E">
      <w:pPr>
        <w:jc w:val="both"/>
      </w:pPr>
      <w:r>
        <w:t xml:space="preserve">All types of bullying will be discussed as part of the relationships and health education curriculum, in line with the Relationships and Health Education Policy. </w:t>
      </w:r>
    </w:p>
    <w:p w14:paraId="7C21EA88" w14:textId="7C4D77A9"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33F439F0" w14:textId="5FD2637C"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w:t>
      </w:r>
      <w:r w:rsidR="00605566">
        <w:t xml:space="preserve">class teacher </w:t>
      </w:r>
      <w:r>
        <w:t xml:space="preserve">and the DSL will </w:t>
      </w:r>
      <w:r w:rsidR="005A2ABE">
        <w:t>implement a</w:t>
      </w:r>
      <w:r>
        <w:t xml:space="preserve"> strategy to prevent bullying from happening – this will include </w:t>
      </w:r>
      <w:r w:rsidR="00605566">
        <w:rPr>
          <w:b/>
          <w:bCs/>
          <w:shd w:val="clear" w:color="auto" w:fill="ECECEC" w:themeFill="background2"/>
        </w:rPr>
        <w:t>Buddy system,</w:t>
      </w:r>
      <w:r>
        <w:t>.</w:t>
      </w:r>
      <w:r w:rsidR="005A2ABE">
        <w:t xml:space="preserve"> 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D31F3F">
      <w:pPr>
        <w:pStyle w:val="Heading10"/>
      </w:pPr>
      <w:bookmarkStart w:id="14" w:name="_Signs_of_bullying"/>
      <w:bookmarkEnd w:id="14"/>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lastRenderedPageBreak/>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D31F3F">
      <w:pPr>
        <w:pStyle w:val="Heading10"/>
      </w:pPr>
      <w:bookmarkStart w:id="15" w:name="_Staff_principles"/>
      <w:bookmarkEnd w:id="15"/>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3B6F1C98" w:rsidR="00E4077E" w:rsidRDefault="00FE6EFD" w:rsidP="00D31F3F">
      <w:pPr>
        <w:pStyle w:val="Heading10"/>
      </w:pPr>
      <w:bookmarkStart w:id="16" w:name="_[Updated]_Preventing_peer-on-peer"/>
      <w:bookmarkEnd w:id="16"/>
      <w:r>
        <w:t>Child-on-child</w:t>
      </w:r>
      <w:r w:rsidR="00E4077E">
        <w:t xml:space="preserve"> abuse </w:t>
      </w:r>
    </w:p>
    <w:p w14:paraId="701AE68E" w14:textId="253F7ADE" w:rsidR="00E4077E" w:rsidRDefault="00E4077E" w:rsidP="00935775">
      <w:pPr>
        <w:jc w:val="both"/>
      </w:pPr>
      <w:r>
        <w:t xml:space="preserve">The school has a zero-tolerance approach to all forms of </w:t>
      </w:r>
      <w:r w:rsidR="00C411A7">
        <w:t>child-on-child</w:t>
      </w:r>
      <w:r>
        <w:t xml:space="preserve"> abuse, including sexual harassment.</w:t>
      </w:r>
    </w:p>
    <w:p w14:paraId="4ABE2F81" w14:textId="039BF811" w:rsidR="00E4077E" w:rsidRDefault="00E4077E" w:rsidP="00484CA3">
      <w:pPr>
        <w:jc w:val="both"/>
      </w:pPr>
      <w:r>
        <w:lastRenderedPageBreak/>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436D96A9"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w:t>
      </w:r>
      <w:r w:rsidR="00605566">
        <w:t xml:space="preserve"> can be manifested in many ways.</w:t>
      </w:r>
      <w:r w:rsidR="00935775">
        <w:t>.</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169CBE61"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41ED2B5D"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42A576C9" w14:textId="60CADB5A" w:rsidR="00605566" w:rsidRDefault="00605566" w:rsidP="00935775">
      <w:pPr>
        <w:jc w:val="both"/>
      </w:pPr>
    </w:p>
    <w:p w14:paraId="614DFFD5" w14:textId="77777777" w:rsidR="00605566" w:rsidRDefault="00605566" w:rsidP="00935775">
      <w:pPr>
        <w:jc w:val="both"/>
      </w:pPr>
    </w:p>
    <w:p w14:paraId="26F875E6" w14:textId="62A7296D" w:rsidR="00B217D4" w:rsidRDefault="00B217D4" w:rsidP="00D31F3F">
      <w:pPr>
        <w:pStyle w:val="Heading10"/>
      </w:pPr>
      <w:bookmarkStart w:id="17" w:name="_Cyberbullying"/>
      <w:bookmarkEnd w:id="17"/>
      <w:r>
        <w:lastRenderedPageBreak/>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77777777" w:rsidR="00CD3F3D" w:rsidRDefault="00CD3F3D" w:rsidP="00CD3F3D">
      <w:pPr>
        <w:jc w:val="both"/>
      </w:pPr>
      <w:r>
        <w:t xml:space="preserve">All members of staff will receive training on an </w:t>
      </w:r>
      <w:r w:rsidRPr="000A7FAB">
        <w:rPr>
          <w:b/>
          <w:bCs/>
          <w:color w:val="FF6900" w:themeColor="text1"/>
          <w:u w:val="single"/>
        </w:rPr>
        <w:t>annual</w:t>
      </w:r>
      <w:r w:rsidRPr="000A7FAB">
        <w:rPr>
          <w:color w:val="FF6900" w:themeColor="text1"/>
        </w:rPr>
        <w:t xml:space="preserve"> </w:t>
      </w:r>
      <w:r>
        <w:t>basis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662B2676" w:rsidR="004924D0" w:rsidRDefault="00CD3F3D" w:rsidP="00CD3F3D">
      <w:pPr>
        <w:jc w:val="both"/>
      </w:pPr>
      <w:r>
        <w:t xml:space="preserve">Parents will also be invited to attend </w:t>
      </w:r>
      <w:r w:rsidRPr="000A7FAB">
        <w:rPr>
          <w:b/>
          <w:bCs/>
          <w:color w:val="FF6900" w:themeColor="text1"/>
          <w:u w:val="single"/>
        </w:rPr>
        <w:t>annual</w:t>
      </w:r>
      <w:r w:rsidRPr="000A7FAB">
        <w:rPr>
          <w:color w:val="FF6900" w:themeColor="text1"/>
        </w:rPr>
        <w:t xml:space="preserve"> </w:t>
      </w:r>
      <w:r>
        <w:t xml:space="preserve">training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14:paraId="78997075" w14:textId="7032FA0C" w:rsidR="00CD3F3D" w:rsidRDefault="004924D0" w:rsidP="00CD3F3D">
      <w:pPr>
        <w:jc w:val="both"/>
      </w:pPr>
      <w:r>
        <w:lastRenderedPageBreak/>
        <w:t xml:space="preserve"> </w:t>
      </w:r>
      <w:r w:rsidR="005E1B1A">
        <w:t xml:space="preserve">All learning at home will follow procedures outlined in the Remote Education Policy.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inforce the importance of pupils staying safe online, and explaining how filtering and monitoring procedures work.</w:t>
      </w:r>
      <w:r w:rsidR="005E1B1A">
        <w:t xml:space="preserve"> </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54FA9756" w14:textId="77777777" w:rsidR="002D0DD9" w:rsidRDefault="00C0490B" w:rsidP="00EA559E">
      <w:pPr>
        <w:jc w:val="both"/>
      </w:pPr>
      <w:r>
        <w:t xml:space="preserve">Staff and pupils will be instructed not to respond or retaliate to cyberbullying incidents. Evidence of the </w:t>
      </w:r>
      <w:r w:rsidR="00714137">
        <w:t>incident should be recorded, e.g.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2717BEAC" w:rsidR="00C0490B" w:rsidRDefault="00714137" w:rsidP="00EA559E">
      <w:pPr>
        <w:jc w:val="both"/>
      </w:pPr>
      <w: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4F9CBDE" w14:textId="1551E469"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w:t>
      </w:r>
    </w:p>
    <w:p w14:paraId="5DF4A7EC" w14:textId="7C9C3837" w:rsidR="00B217D4" w:rsidRDefault="00B217D4" w:rsidP="00D31F3F">
      <w:pPr>
        <w:pStyle w:val="Heading10"/>
      </w:pPr>
      <w:bookmarkStart w:id="18" w:name="_Procedures"/>
      <w:bookmarkEnd w:id="18"/>
      <w:r>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lastRenderedPageBreak/>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D31F3F">
      <w:pPr>
        <w:pStyle w:val="Heading10"/>
      </w:pPr>
      <w:bookmarkStart w:id="19" w:name="_Sanctions"/>
      <w:bookmarkEnd w:id="19"/>
      <w:r>
        <w:t xml:space="preserve">Sanctions </w:t>
      </w:r>
    </w:p>
    <w:p w14:paraId="51D54C34" w14:textId="5A538DED"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of the type of sanction to be used in this instance, e.g.</w:t>
      </w:r>
      <w:r w:rsidR="002D0DD9">
        <w:t>, Missing Mosaic Time, break times.</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63E256EA" w:rsidR="00054D49" w:rsidRDefault="002D0DD9" w:rsidP="00A55B76">
      <w:pPr>
        <w:jc w:val="both"/>
      </w:pPr>
      <w:r>
        <w:t>SLT</w:t>
      </w:r>
      <w:r w:rsidR="00A55B76">
        <w:t xml:space="preserve"> informally monitors the pupils involved over the next </w:t>
      </w:r>
      <w:r w:rsidR="00A55B76" w:rsidRPr="00607AAD">
        <w:rPr>
          <w:b/>
          <w:bCs/>
          <w:color w:val="FF6900" w:themeColor="text1"/>
          <w:u w:val="single"/>
        </w:rPr>
        <w:t>half-term</w:t>
      </w:r>
      <w:r w:rsidR="00A55B76">
        <w:t>.</w:t>
      </w:r>
      <w:r w:rsidR="00054D49">
        <w:t xml:space="preserve"> </w:t>
      </w:r>
    </w:p>
    <w:p w14:paraId="477065B4" w14:textId="7B7AF02D" w:rsidR="00A55B76" w:rsidRDefault="00FC4E3C" w:rsidP="00EA559E">
      <w:pPr>
        <w:jc w:val="both"/>
      </w:pPr>
      <w:r>
        <w:lastRenderedPageBreak/>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D31F3F">
      <w:pPr>
        <w:pStyle w:val="Heading10"/>
      </w:pPr>
      <w:bookmarkStart w:id="20" w:name="_Support"/>
      <w:bookmarkEnd w:id="20"/>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4B22A05F" w:rsidR="00B217D4" w:rsidRPr="002C3B49" w:rsidRDefault="002D0DD9" w:rsidP="00EA559E">
      <w:pPr>
        <w:jc w:val="both"/>
      </w:pPr>
      <w:r>
        <w:t xml:space="preserve">The </w:t>
      </w:r>
      <w:r w:rsidR="002C3B49">
        <w:t>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rsidR="002C3B49">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1" w:name="_Follow-up_support"/>
      <w:bookmarkEnd w:id="21"/>
      <w:r>
        <w:t xml:space="preserve">Follow-up support </w:t>
      </w:r>
    </w:p>
    <w:p w14:paraId="19918862" w14:textId="6F721363"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EC6B9A">
        <w:rPr>
          <w:b/>
          <w:bCs/>
          <w:color w:val="FF6900" w:themeColor="text1"/>
          <w:u w:val="single"/>
        </w:rPr>
        <w:t>one month</w:t>
      </w:r>
      <w:r w:rsidRPr="00EC6B9A">
        <w:rPr>
          <w:color w:val="FF6900" w:themeColor="text1"/>
        </w:rPr>
        <w:t xml:space="preserve"> </w:t>
      </w:r>
      <w:r>
        <w:t xml:space="preserve">after the incident. </w:t>
      </w:r>
    </w:p>
    <w:p w14:paraId="588A3781" w14:textId="3C8F6674" w:rsidR="00394CF8" w:rsidRDefault="00B217D4" w:rsidP="00394CF8">
      <w:pPr>
        <w:jc w:val="both"/>
      </w:pPr>
      <w:r>
        <w:t xml:space="preserve">Pupils who have been bullied will be </w:t>
      </w:r>
      <w:r w:rsidR="00394CF8">
        <w:t xml:space="preserve">offered continuous support. The DSL will hold a formal meeting, on a </w:t>
      </w:r>
      <w:r w:rsidR="00394CF8" w:rsidRPr="009D62DF">
        <w:rPr>
          <w:b/>
          <w:bCs/>
          <w:color w:val="FF6900" w:themeColor="text1"/>
          <w:u w:val="single"/>
        </w:rPr>
        <w:t>monthly</w:t>
      </w:r>
      <w:r w:rsidR="00394CF8" w:rsidRPr="009D62DF">
        <w:rPr>
          <w:color w:val="FF6900" w:themeColor="text1"/>
        </w:rPr>
        <w:t xml:space="preserve"> </w:t>
      </w:r>
      <w:r w:rsidR="00394CF8">
        <w:t xml:space="preserve">basis, to check whether the bullying has stopped – these formal meetings will continue to take place </w:t>
      </w:r>
      <w:r w:rsidR="00394CF8" w:rsidRPr="00EC6B9A">
        <w:rPr>
          <w:b/>
          <w:bCs/>
          <w:color w:val="FF6900" w:themeColor="text1"/>
          <w:u w:val="single"/>
        </w:rPr>
        <w:t>once a month</w:t>
      </w:r>
      <w:r w:rsidR="00394CF8" w:rsidRPr="00EC6B9A">
        <w:rPr>
          <w:color w:val="FF6900" w:themeColor="text1"/>
        </w:rPr>
        <w:t xml:space="preserve"> </w:t>
      </w:r>
      <w:r w:rsidR="00394CF8">
        <w:t>until the head of year and victim are confident the bullying has stopped. The victim will be encouraged to tell a trusted adult in school if bullying is repeated.</w:t>
      </w:r>
    </w:p>
    <w:p w14:paraId="32C3EAD4" w14:textId="49803D09" w:rsidR="00B217D4" w:rsidRDefault="00B217D4" w:rsidP="00EA559E">
      <w:pPr>
        <w:jc w:val="both"/>
      </w:pPr>
      <w:r>
        <w:lastRenderedPageBreak/>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Default="00B217D4" w:rsidP="00D31F3F">
      <w:pPr>
        <w:pStyle w:val="Heading10"/>
      </w:pPr>
      <w:bookmarkStart w:id="22" w:name="_Bullying_outside_of"/>
      <w:bookmarkEnd w:id="22"/>
      <w:r>
        <w:t xml:space="preserve">Bullying outside of school </w:t>
      </w:r>
    </w:p>
    <w:p w14:paraId="264EE233" w14:textId="454AB405"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5DE90DFD" w:rsidR="00B217D4" w:rsidRDefault="00B217D4" w:rsidP="00245CAE">
      <w:pPr>
        <w:jc w:val="both"/>
      </w:pPr>
      <w:r>
        <w:t xml:space="preserve">The headteacher has a specific statutory power to </w:t>
      </w:r>
      <w:r w:rsidR="00C0490B">
        <w:t xml:space="preserve">sanction </w:t>
      </w:r>
      <w: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Default="00B217D4" w:rsidP="00245CAE">
      <w:pPr>
        <w:jc w:val="both"/>
      </w:pPr>
      <w:r>
        <w:t xml:space="preserve">Teachers have the power to </w:t>
      </w:r>
      <w:r w:rsidR="00C0490B">
        <w:t xml:space="preserve">sanction </w:t>
      </w:r>
      <w:r>
        <w:t xml:space="preserve">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0556E9F3" w:rsidR="00B217D4" w:rsidRDefault="00B217D4" w:rsidP="00245CAE">
      <w:pPr>
        <w:jc w:val="both"/>
      </w:pPr>
      <w:r>
        <w:t xml:space="preserve">Where bullying outside school is reported to school staff, it will be investigated and acted upon. In all cases of misbehaviour or bullying, members of staff can only </w:t>
      </w:r>
      <w:r w:rsidR="00C0490B">
        <w:t xml:space="preserve">sanction </w:t>
      </w:r>
      <w:r>
        <w:t>the pupil on school premises, or elsewhere when the pupil is under the lawful control of the member of staff, e.g. on a school trip.</w:t>
      </w:r>
    </w:p>
    <w:p w14:paraId="2FD7F84B" w14:textId="71D0F19D" w:rsidR="00B217D4" w:rsidRDefault="00B217D4" w:rsidP="00245CAE">
      <w:pPr>
        <w:jc w:val="both"/>
      </w:pPr>
      <w:r>
        <w:t>The headteacher is responsible for determining whether it is appropriate to notify the police</w:t>
      </w:r>
      <w:r w:rsidR="00A55B76">
        <w:t xml:space="preserve"> </w:t>
      </w:r>
      <w:r>
        <w:t xml:space="preserve"> of the action taken against a pupil. If the misbehaviour could be of a criminal nature, or poses a serious threat to a member of the public, the police will be informed.  </w:t>
      </w:r>
    </w:p>
    <w:p w14:paraId="77D200E7" w14:textId="7791634B" w:rsidR="005E26D6" w:rsidRDefault="005E26D6" w:rsidP="00D31F3F">
      <w:pPr>
        <w:pStyle w:val="Heading10"/>
      </w:pPr>
      <w:bookmarkStart w:id="23" w:name="_[New]_Record_"/>
      <w:bookmarkEnd w:id="23"/>
      <w:r>
        <w:t>Record keeping</w:t>
      </w:r>
    </w:p>
    <w:p w14:paraId="5B260892" w14:textId="49248580"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r w:rsidR="00EB4881">
        <w:t xml:space="preserve"> Cpoms is used to record all incidents. Reflection sheet is given to all children.</w:t>
      </w:r>
    </w:p>
    <w:p w14:paraId="0B4FFCCC" w14:textId="280142D1" w:rsidR="005E26D6" w:rsidRDefault="005E26D6" w:rsidP="00EC6B9A">
      <w:pPr>
        <w:jc w:val="both"/>
      </w:pPr>
      <w:r>
        <w:lastRenderedPageBreak/>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4" w:name="_Monitoring_and_review_1"/>
      <w:bookmarkEnd w:id="24"/>
      <w:r>
        <w:t xml:space="preserve">Monitoring and review </w:t>
      </w:r>
    </w:p>
    <w:p w14:paraId="0DDEF375" w14:textId="0A6F34DB" w:rsidR="00B217D4" w:rsidRDefault="00B217D4" w:rsidP="00EA559E">
      <w:pPr>
        <w:jc w:val="both"/>
      </w:pPr>
      <w:r>
        <w:t xml:space="preserve">This policy is reviewed every </w:t>
      </w:r>
      <w:r w:rsidRPr="00EC6B9A">
        <w:rPr>
          <w:b/>
          <w:bCs/>
          <w:color w:val="FF6900" w:themeColor="text1"/>
          <w:u w:val="single"/>
        </w:rPr>
        <w:t>two years</w:t>
      </w:r>
      <w:r w:rsidRPr="00EC6B9A">
        <w:rPr>
          <w:color w:val="FF6900" w:themeColor="text1"/>
        </w:rPr>
        <w:t xml:space="preserve"> </w:t>
      </w:r>
      <w:r>
        <w:t>by the headteacher and the DSL.</w:t>
      </w:r>
      <w:r w:rsidR="00F35C52">
        <w:t xml:space="preserve"> Any changes to this policy will be communicated to all relevant stakeholders.</w:t>
      </w:r>
    </w:p>
    <w:p w14:paraId="2F07574E" w14:textId="57859E33" w:rsidR="002D0DD9" w:rsidRDefault="002D0DD9" w:rsidP="00EA559E">
      <w:pPr>
        <w:jc w:val="both"/>
      </w:pPr>
      <w:r>
        <w:t xml:space="preserve">Cpoms is used </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0"/>
          <w:headerReference w:type="first" r:id="rId11"/>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65E7039-D132-49CC-B725-B8024FDE66B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0DD9"/>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66"/>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4881"/>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0CA3-AFBA-4D4A-8785-77241A49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17</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2023-11-29T14:37:00Z</dcterms:created>
  <dcterms:modified xsi:type="dcterms:W3CDTF">2023-11-29T14:37:00Z</dcterms:modified>
</cp:coreProperties>
</file>